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20F4" w14:textId="77777777" w:rsidR="0017703C" w:rsidRPr="0017703C" w:rsidRDefault="0017703C" w:rsidP="0017703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Roboto" w:eastAsia="Times New Roman" w:hAnsi="Roboto" w:cs="Times New Roman"/>
          <w:color w:val="212121"/>
          <w:kern w:val="36"/>
          <w:sz w:val="48"/>
          <w:szCs w:val="48"/>
          <w14:ligatures w14:val="none"/>
        </w:rPr>
      </w:pPr>
      <w:r w:rsidRPr="0017703C">
        <w:rPr>
          <w:rFonts w:ascii="Roboto" w:eastAsia="Times New Roman" w:hAnsi="Roboto" w:cs="Times New Roman"/>
          <w:color w:val="212121"/>
          <w:kern w:val="36"/>
          <w:sz w:val="48"/>
          <w:szCs w:val="48"/>
          <w14:ligatures w14:val="none"/>
        </w:rPr>
        <w:t>Juurdepääsetavuse avaldus</w:t>
      </w:r>
    </w:p>
    <w:p w14:paraId="37AFFDF8" w14:textId="44AD2403" w:rsidR="0017703C" w:rsidRPr="0017703C" w:rsidRDefault="0017703C" w:rsidP="001770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7703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 xml:space="preserve">Ettevõtte Eli Lilly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(Suisse) S.A Eesti filiaali</w:t>
      </w:r>
      <w:r w:rsidRPr="0017703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 xml:space="preserve"> (edaspidi Lilly) eesmärk on luua juurdepääsetavaid veebisaite, mida on lihtne kasutada ja millele pääsevad kergesti juurde kõik inimesed, olenemata võimetest või tehnoloogiast.</w:t>
      </w:r>
    </w:p>
    <w:p w14:paraId="75AED7F3" w14:textId="77777777" w:rsidR="0017703C" w:rsidRPr="00B14655" w:rsidRDefault="0017703C" w:rsidP="001770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val="fi-FI"/>
          <w14:ligatures w14:val="none"/>
        </w:rPr>
      </w:pPr>
      <w:r w:rsidRPr="0017703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 xml:space="preserve">Peame veebisaitide juurdepääsetavust väga tähtsaks ning meie eesmärk on veebisaitide loomisel järgida kõiki asjakohaseid seadusi ja suuniseid. </w:t>
      </w:r>
      <w:r w:rsidRPr="00B1465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val="fi-FI"/>
          <w14:ligatures w14:val="none"/>
        </w:rPr>
        <w:t>Siin on mõni viis, kuidas me oma veebisaitide kasutamist lihtsamaks muudame.</w:t>
      </w:r>
    </w:p>
    <w:p w14:paraId="4F9F82B5" w14:textId="77777777" w:rsidR="0017703C" w:rsidRPr="00B14655" w:rsidRDefault="0017703C" w:rsidP="0017703C">
      <w:pPr>
        <w:numPr>
          <w:ilvl w:val="0"/>
          <w:numId w:val="1"/>
        </w:numPr>
        <w:shd w:val="clear" w:color="auto" w:fill="FFFFFF"/>
        <w:spacing w:after="0" w:line="240" w:lineRule="auto"/>
        <w:ind w:hanging="312"/>
        <w:textAlignment w:val="baseline"/>
        <w:rPr>
          <w:rFonts w:ascii="inherit" w:eastAsia="Times New Roman" w:hAnsi="inherit" w:cs="Times New Roman"/>
          <w:color w:val="212121"/>
          <w:kern w:val="0"/>
          <w:sz w:val="24"/>
          <w:szCs w:val="24"/>
          <w:lang w:val="fi-FI"/>
          <w14:ligatures w14:val="none"/>
        </w:rPr>
      </w:pPr>
      <w:r w:rsidRPr="00B14655">
        <w:rPr>
          <w:rFonts w:ascii="inherit" w:eastAsia="Times New Roman" w:hAnsi="inherit" w:cs="Times New Roman"/>
          <w:color w:val="212121"/>
          <w:kern w:val="0"/>
          <w:sz w:val="24"/>
          <w:szCs w:val="24"/>
          <w:lang w:val="fi-FI"/>
          <w14:ligatures w14:val="none"/>
        </w:rPr>
        <w:t>Meie eesmärk on täita või ületada </w:t>
      </w:r>
      <w:r w:rsidRPr="0017703C">
        <w:rPr>
          <w:rFonts w:ascii="inherit" w:eastAsia="Times New Roman" w:hAnsi="inherit" w:cs="Times New Roman"/>
          <w:color w:val="212121"/>
          <w:kern w:val="0"/>
          <w:sz w:val="24"/>
          <w:szCs w:val="24"/>
          <w14:ligatures w14:val="none"/>
        </w:rPr>
        <w:fldChar w:fldCharType="begin"/>
      </w:r>
      <w:r w:rsidRPr="00B14655">
        <w:rPr>
          <w:rFonts w:ascii="inherit" w:eastAsia="Times New Roman" w:hAnsi="inherit" w:cs="Times New Roman"/>
          <w:color w:val="212121"/>
          <w:kern w:val="0"/>
          <w:sz w:val="24"/>
          <w:szCs w:val="24"/>
          <w:lang w:val="fi-FI"/>
          <w14:ligatures w14:val="none"/>
        </w:rPr>
        <w:instrText>HYPERLINK "https://www.w3.org/TR/WCAG21/"</w:instrText>
      </w:r>
      <w:r w:rsidRPr="0017703C">
        <w:rPr>
          <w:rFonts w:ascii="inherit" w:eastAsia="Times New Roman" w:hAnsi="inherit" w:cs="Times New Roman"/>
          <w:color w:val="212121"/>
          <w:kern w:val="0"/>
          <w:sz w:val="24"/>
          <w:szCs w:val="24"/>
          <w14:ligatures w14:val="none"/>
        </w:rPr>
      </w:r>
      <w:r w:rsidRPr="0017703C">
        <w:rPr>
          <w:rFonts w:ascii="inherit" w:eastAsia="Times New Roman" w:hAnsi="inherit" w:cs="Times New Roman"/>
          <w:color w:val="212121"/>
          <w:kern w:val="0"/>
          <w:sz w:val="24"/>
          <w:szCs w:val="24"/>
          <w14:ligatures w14:val="none"/>
        </w:rPr>
        <w:fldChar w:fldCharType="separate"/>
      </w:r>
      <w:r w:rsidRPr="00B14655">
        <w:rPr>
          <w:rFonts w:ascii="inherit" w:eastAsia="Times New Roman" w:hAnsi="inherit" w:cs="Times New Roman"/>
          <w:color w:val="00749E"/>
          <w:kern w:val="0"/>
          <w:sz w:val="24"/>
          <w:szCs w:val="24"/>
          <w:u w:val="single"/>
          <w:bdr w:val="none" w:sz="0" w:space="0" w:color="auto" w:frame="1"/>
          <w:lang w:val="fi-FI"/>
          <w14:ligatures w14:val="none"/>
        </w:rPr>
        <w:t>veebisisu juurdepääsetavussuuniseid </w:t>
      </w:r>
      <w:r w:rsidRPr="0017703C">
        <w:rPr>
          <w:rFonts w:ascii="inherit" w:eastAsia="Times New Roman" w:hAnsi="inherit" w:cs="Times New Roman"/>
          <w:color w:val="212121"/>
          <w:kern w:val="0"/>
          <w:sz w:val="24"/>
          <w:szCs w:val="24"/>
          <w14:ligatures w14:val="none"/>
        </w:rPr>
        <w:fldChar w:fldCharType="end"/>
      </w:r>
      <w:r w:rsidRPr="00B14655">
        <w:rPr>
          <w:rFonts w:ascii="inherit" w:eastAsia="Times New Roman" w:hAnsi="inherit" w:cs="Times New Roman"/>
          <w:color w:val="212121"/>
          <w:kern w:val="0"/>
          <w:sz w:val="24"/>
          <w:szCs w:val="24"/>
          <w:lang w:val="fi-FI"/>
          <w14:ligatures w14:val="none"/>
        </w:rPr>
        <w:t>*. Suuniseid kasutatakse kogu maailmas juurdepääsetavuse saavutamise hindamiseks ja veebisisu kõigile juurdepääsetavaks muutmiseks, sealhulgas puudega inimestele.</w:t>
      </w:r>
    </w:p>
    <w:p w14:paraId="3566364B" w14:textId="6C1B5359" w:rsidR="0017703C" w:rsidRPr="0017703C" w:rsidRDefault="0017703C" w:rsidP="0017703C">
      <w:pPr>
        <w:numPr>
          <w:ilvl w:val="0"/>
          <w:numId w:val="1"/>
        </w:numPr>
        <w:shd w:val="clear" w:color="auto" w:fill="FFFFFF"/>
        <w:spacing w:after="0" w:line="240" w:lineRule="auto"/>
        <w:ind w:hanging="312"/>
        <w:textAlignment w:val="baseline"/>
        <w:rPr>
          <w:rFonts w:ascii="inherit" w:eastAsia="Times New Roman" w:hAnsi="inherit" w:cs="Times New Roman"/>
          <w:color w:val="212121"/>
          <w:kern w:val="0"/>
          <w:sz w:val="24"/>
          <w:szCs w:val="24"/>
          <w14:ligatures w14:val="none"/>
        </w:rPr>
      </w:pPr>
      <w:r w:rsidRPr="00B14655">
        <w:rPr>
          <w:rFonts w:ascii="inherit" w:eastAsia="Times New Roman" w:hAnsi="inherit" w:cs="Times New Roman"/>
          <w:color w:val="212121"/>
          <w:kern w:val="0"/>
          <w:sz w:val="24"/>
          <w:szCs w:val="24"/>
          <w:lang w:val="fi-FI"/>
          <w14:ligatures w14:val="none"/>
        </w:rPr>
        <w:t xml:space="preserve">Me teeme kindlaks, et meie veebisaidid töötavad korralikult nutitelefonides, tahvelarvutites, lauaarvutites ja </w:t>
      </w:r>
      <w:r w:rsidR="00B14655" w:rsidRPr="00B14655">
        <w:rPr>
          <w:rFonts w:ascii="inherit" w:eastAsia="Times New Roman" w:hAnsi="inherit" w:cs="Times New Roman"/>
          <w:color w:val="212121"/>
          <w:kern w:val="0"/>
          <w:sz w:val="24"/>
          <w:szCs w:val="24"/>
          <w:lang w:val="fi-FI"/>
          <w14:ligatures w14:val="none"/>
        </w:rPr>
        <w:t>abi</w:t>
      </w:r>
      <w:r w:rsidR="00B14655">
        <w:rPr>
          <w:rFonts w:ascii="inherit" w:eastAsia="Times New Roman" w:hAnsi="inherit" w:cs="Times New Roman"/>
          <w:color w:val="212121"/>
          <w:kern w:val="0"/>
          <w:sz w:val="24"/>
          <w:szCs w:val="24"/>
          <w:lang w:val="fi-FI"/>
          <w14:ligatures w14:val="none"/>
        </w:rPr>
        <w:t>stava tehnoloogiaga</w:t>
      </w:r>
      <w:r w:rsidRPr="00B14655">
        <w:rPr>
          <w:rFonts w:ascii="inherit" w:eastAsia="Times New Roman" w:hAnsi="inherit" w:cs="Times New Roman"/>
          <w:color w:val="212121"/>
          <w:kern w:val="0"/>
          <w:sz w:val="24"/>
          <w:szCs w:val="24"/>
          <w:lang w:val="fi-FI"/>
          <w14:ligatures w14:val="none"/>
        </w:rPr>
        <w:t xml:space="preserve">. </w:t>
      </w:r>
    </w:p>
    <w:p w14:paraId="2D3D9B3D" w14:textId="77777777" w:rsidR="0017703C" w:rsidRPr="00B14655" w:rsidRDefault="0017703C" w:rsidP="0017703C">
      <w:pPr>
        <w:numPr>
          <w:ilvl w:val="0"/>
          <w:numId w:val="1"/>
        </w:numPr>
        <w:shd w:val="clear" w:color="auto" w:fill="FFFFFF"/>
        <w:spacing w:after="0" w:line="240" w:lineRule="auto"/>
        <w:ind w:hanging="312"/>
        <w:textAlignment w:val="baseline"/>
        <w:rPr>
          <w:rFonts w:ascii="inherit" w:eastAsia="Times New Roman" w:hAnsi="inherit" w:cs="Times New Roman"/>
          <w:color w:val="212121"/>
          <w:kern w:val="0"/>
          <w:sz w:val="24"/>
          <w:szCs w:val="24"/>
          <w:lang w:val="fi-FI"/>
          <w14:ligatures w14:val="none"/>
        </w:rPr>
      </w:pPr>
      <w:r w:rsidRPr="00B14655">
        <w:rPr>
          <w:rFonts w:ascii="inherit" w:eastAsia="Times New Roman" w:hAnsi="inherit" w:cs="Times New Roman"/>
          <w:color w:val="212121"/>
          <w:kern w:val="0"/>
          <w:sz w:val="24"/>
          <w:szCs w:val="24"/>
          <w:lang w:val="fi-FI"/>
          <w14:ligatures w14:val="none"/>
        </w:rPr>
        <w:t>Samuti teeme koostööd juurdepääsetavuse ekspertide ja partnerorganisatsioonidega. Nii tagame, et teeme kõik endast oleneva, et muuta veebisaitide kasutamine kõigile paremaks ja lihtsamaks.</w:t>
      </w:r>
    </w:p>
    <w:p w14:paraId="2F792B48" w14:textId="77663744" w:rsidR="0017703C" w:rsidRPr="00B14655" w:rsidRDefault="0017703C" w:rsidP="001770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val="fi-FI"/>
          <w14:ligatures w14:val="none"/>
        </w:rPr>
      </w:pPr>
      <w:r w:rsidRPr="00B1465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val="fi-FI"/>
          <w14:ligatures w14:val="none"/>
        </w:rPr>
        <w:t xml:space="preserve">Parima veebikogemuse saamiseks kasutage oma veebibrauseri või hõlbustustehnoloogia uusimat versiooni. Kui teil on probleeme meie veebisaitidele jõudmise või nende kasutamisega, võtke meiega ühendust </w:t>
      </w:r>
      <w:r w:rsidR="00B14655" w:rsidRPr="00B1465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val="fi-FI"/>
          <w14:ligatures w14:val="none"/>
        </w:rPr>
        <w:t>meiliaadressil accessibility@lilly.com</w:t>
      </w:r>
    </w:p>
    <w:p w14:paraId="3472CFC8" w14:textId="3399FDDB" w:rsidR="0017703C" w:rsidRPr="00B14655" w:rsidRDefault="0017703C" w:rsidP="001770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val="fi-FI"/>
          <w14:ligatures w14:val="none"/>
        </w:rPr>
      </w:pPr>
      <w:r w:rsidRPr="00B1465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val="fi-FI"/>
          <w14:ligatures w14:val="none"/>
        </w:rPr>
        <w:t>* Veebisisu juurdepääsetavussuunised (WCAG) 2.1 AA</w:t>
      </w:r>
    </w:p>
    <w:p w14:paraId="4524DF13" w14:textId="77777777" w:rsidR="0017703C" w:rsidRPr="00B14655" w:rsidRDefault="0017703C" w:rsidP="001770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val="fi-FI"/>
          <w14:ligatures w14:val="none"/>
        </w:rPr>
      </w:pPr>
      <w:r w:rsidRPr="00B1465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val="fi-FI"/>
          <w14:ligatures w14:val="none"/>
        </w:rPr>
        <w:t>Muud ettevõtte- ja tootenimed on nende omanike kaubamärgid.</w:t>
      </w:r>
    </w:p>
    <w:p w14:paraId="35AC7800" w14:textId="124C5B95" w:rsidR="0017703C" w:rsidRDefault="0017703C" w:rsidP="001770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03C">
        <w:rPr>
          <w:rFonts w:ascii="Times New Roman" w:hAnsi="Times New Roman" w:cs="Times New Roman"/>
          <w:sz w:val="24"/>
          <w:szCs w:val="24"/>
        </w:rPr>
        <w:t>Viimati</w:t>
      </w:r>
      <w:proofErr w:type="spellEnd"/>
      <w:r w:rsidRPr="0017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03C">
        <w:rPr>
          <w:rFonts w:ascii="Times New Roman" w:hAnsi="Times New Roman" w:cs="Times New Roman"/>
          <w:sz w:val="24"/>
          <w:szCs w:val="24"/>
        </w:rPr>
        <w:t>kooskõlastatud</w:t>
      </w:r>
      <w:proofErr w:type="spellEnd"/>
      <w:r w:rsidRPr="001770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703C">
        <w:rPr>
          <w:rFonts w:ascii="Times New Roman" w:hAnsi="Times New Roman" w:cs="Times New Roman"/>
          <w:sz w:val="24"/>
          <w:szCs w:val="24"/>
        </w:rPr>
        <w:t>aprill</w:t>
      </w:r>
      <w:proofErr w:type="spellEnd"/>
      <w:r w:rsidRPr="0017703C">
        <w:rPr>
          <w:rFonts w:ascii="Times New Roman" w:hAnsi="Times New Roman" w:cs="Times New Roman"/>
          <w:sz w:val="24"/>
          <w:szCs w:val="24"/>
        </w:rPr>
        <w:t xml:space="preserve"> 202</w:t>
      </w:r>
      <w:r w:rsidR="00B14655">
        <w:rPr>
          <w:rFonts w:ascii="Times New Roman" w:hAnsi="Times New Roman" w:cs="Times New Roman"/>
          <w:sz w:val="24"/>
          <w:szCs w:val="24"/>
        </w:rPr>
        <w:t>6</w:t>
      </w:r>
    </w:p>
    <w:p w14:paraId="02D53430" w14:textId="77777777" w:rsidR="00142816" w:rsidRDefault="00142816" w:rsidP="001770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3BA933" w14:textId="77777777" w:rsidR="00142816" w:rsidRPr="00142816" w:rsidRDefault="00142816" w:rsidP="00142816">
      <w:pPr>
        <w:shd w:val="clear" w:color="auto" w:fill="FFFFFF"/>
        <w:spacing w:after="75" w:line="240" w:lineRule="atLeast"/>
        <w:textAlignment w:val="baseline"/>
        <w:rPr>
          <w:rFonts w:ascii="inherit" w:eastAsia="Times New Roman" w:hAnsi="inherit" w:cs="Arial"/>
          <w:color w:val="303030"/>
          <w:kern w:val="0"/>
          <w:sz w:val="18"/>
          <w:szCs w:val="18"/>
          <w:lang w:val="lt-LT" w:eastAsia="lt-LT"/>
          <w14:ligatures w14:val="none"/>
        </w:rPr>
      </w:pPr>
      <w:r w:rsidRPr="00142816">
        <w:rPr>
          <w:rFonts w:ascii="inherit" w:eastAsia="Times New Roman" w:hAnsi="inherit" w:cs="Arial"/>
          <w:color w:val="303030"/>
          <w:kern w:val="0"/>
          <w:sz w:val="18"/>
          <w:szCs w:val="18"/>
          <w:lang w:val="lt-LT" w:eastAsia="lt-LT"/>
          <w14:ligatures w14:val="none"/>
        </w:rPr>
        <w:t>PP-MG-EE-0062</w:t>
      </w:r>
    </w:p>
    <w:p w14:paraId="4F87A7A6" w14:textId="77777777" w:rsidR="00142816" w:rsidRPr="0017703C" w:rsidRDefault="00142816" w:rsidP="001770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7C8F29" w14:textId="77777777" w:rsidR="00C1323F" w:rsidRDefault="00C1323F"/>
    <w:sectPr w:rsidR="00C1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10D83"/>
    <w:multiLevelType w:val="multilevel"/>
    <w:tmpl w:val="2770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92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C"/>
    <w:rsid w:val="00142816"/>
    <w:rsid w:val="0017703C"/>
    <w:rsid w:val="00994128"/>
    <w:rsid w:val="00B14655"/>
    <w:rsid w:val="00C1323F"/>
    <w:rsid w:val="00E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ED894"/>
  <w15:chartTrackingRefBased/>
  <w15:docId w15:val="{55C59DB1-E07B-45BC-B39A-CC58191B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7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0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7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7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2678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1307</Characters>
  <Application>Microsoft Office Word</Application>
  <DocSecurity>0</DocSecurity>
  <Lines>24</Lines>
  <Paragraphs>11</Paragraphs>
  <ScaleCrop>false</ScaleCrop>
  <Company>Eli Lilly and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KALJURAND - Network</dc:creator>
  <cp:keywords/>
  <dc:description/>
  <cp:lastModifiedBy>Kadri Lill-Märtsimaa</cp:lastModifiedBy>
  <cp:revision>2</cp:revision>
  <dcterms:created xsi:type="dcterms:W3CDTF">2026-04-08T07:44:00Z</dcterms:created>
  <dcterms:modified xsi:type="dcterms:W3CDTF">2026-04-08T07:44:00Z</dcterms:modified>
</cp:coreProperties>
</file>